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829" w:rsidRPr="00782A69" w:rsidRDefault="00F75742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Б</w:t>
      </w:r>
      <w:r w:rsidR="00350829"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лок </w:t>
      </w:r>
    </w:p>
    <w:p w:rsidR="00A70BFF" w:rsidRDefault="00A70BFF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Дать определение твердость горных пород.</w:t>
      </w:r>
    </w:p>
    <w:p w:rsidR="00782A69" w:rsidRP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0BFF" w:rsidRDefault="00A70BFF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 определение вязкость.</w:t>
      </w:r>
    </w:p>
    <w:p w:rsidR="00782A69" w:rsidRP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0BFF" w:rsidRDefault="00A70BFF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 определение хрупкость.</w:t>
      </w:r>
    </w:p>
    <w:p w:rsidR="00782A69" w:rsidRP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0BFF" w:rsidRDefault="00A70BFF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 определение пластичность горных пород.</w:t>
      </w:r>
    </w:p>
    <w:p w:rsidR="00782A69" w:rsidRP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0BFF" w:rsidRDefault="00A70BFF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 определение упругость.</w:t>
      </w:r>
    </w:p>
    <w:p w:rsidR="00782A69" w:rsidRP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0BFF" w:rsidRDefault="00A70BFF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такое </w:t>
      </w:r>
      <w:proofErr w:type="spellStart"/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трещиноватость</w:t>
      </w:r>
      <w:proofErr w:type="spellEnd"/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горных пород.</w:t>
      </w:r>
    </w:p>
    <w:p w:rsidR="00782A69" w:rsidRP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0BFF" w:rsidRDefault="00A70BFF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 определение слоистость.</w:t>
      </w:r>
    </w:p>
    <w:p w:rsidR="00782A69" w:rsidRP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0BFF" w:rsidRDefault="00A70BFF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Дать определение </w:t>
      </w:r>
      <w:proofErr w:type="spellStart"/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разрыхляемость</w:t>
      </w:r>
      <w:proofErr w:type="spellEnd"/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горных пород.</w:t>
      </w:r>
    </w:p>
    <w:p w:rsidR="00782A69" w:rsidRP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0BFF" w:rsidRDefault="00A70BFF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 определение пористость горных пород.</w:t>
      </w:r>
    </w:p>
    <w:p w:rsidR="00782A69" w:rsidRP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0BFF" w:rsidRDefault="00A70BFF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Плотность горных пород – это…</w:t>
      </w:r>
    </w:p>
    <w:p w:rsidR="00782A69" w:rsidRP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0BFF" w:rsidRDefault="00A70BFF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прочность горных пород.</w:t>
      </w:r>
    </w:p>
    <w:p w:rsidR="00782A69" w:rsidRP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0BFF" w:rsidRDefault="00A70BFF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Дать определение </w:t>
      </w:r>
      <w:proofErr w:type="spellStart"/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>абразивность</w:t>
      </w:r>
      <w:proofErr w:type="spellEnd"/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горных пород.</w:t>
      </w:r>
    </w:p>
    <w:p w:rsidR="00782A69" w:rsidRP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627E" w:rsidRDefault="00A70BFF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Понятия о горном давлении и его проявления.</w:t>
      </w:r>
    </w:p>
    <w:p w:rsidR="00782A69" w:rsidRP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627E" w:rsidRDefault="0071627E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 определение коэффициент крепости горных пород</w:t>
      </w:r>
    </w:p>
    <w:p w:rsidR="00782A69" w:rsidRP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627E" w:rsidRPr="00782A69" w:rsidRDefault="0071627E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Дать определение КИШ (коэффициент использования шпура </w:t>
      </w:r>
      <w:proofErr w:type="gramEnd"/>
    </w:p>
    <w:p w:rsidR="0071627E" w:rsidRPr="00782A69" w:rsidRDefault="0071627E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627E" w:rsidRPr="00782A69" w:rsidRDefault="0071627E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627E" w:rsidRPr="00782A69" w:rsidRDefault="0071627E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627E" w:rsidRPr="00782A69" w:rsidRDefault="0071627E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627E" w:rsidRPr="00782A69" w:rsidRDefault="0071627E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627E" w:rsidRPr="00782A69" w:rsidRDefault="0071627E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627E" w:rsidRPr="00782A69" w:rsidRDefault="0071627E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627E" w:rsidRDefault="0071627E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A69" w:rsidRPr="00782A69" w:rsidRDefault="00782A69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2A69" w:rsidRPr="00782A69" w:rsidRDefault="00F75742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0829"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Блок </w:t>
      </w:r>
    </w:p>
    <w:p w:rsidR="00782A69" w:rsidRDefault="0071627E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782A69">
        <w:rPr>
          <w:rFonts w:ascii="Times New Roman" w:hAnsi="Times New Roman" w:cs="Times New Roman"/>
          <w:sz w:val="28"/>
          <w:szCs w:val="28"/>
        </w:rPr>
        <w:t>Понятие о крепи и креплении горных выработок</w:t>
      </w:r>
    </w:p>
    <w:p w:rsidR="00A70BFF" w:rsidRPr="00782A69" w:rsidRDefault="0071627E" w:rsidP="00782A69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2A6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</w:p>
    <w:p w:rsidR="00782A69" w:rsidRDefault="00A70BFF" w:rsidP="00782A6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</w:t>
      </w:r>
      <w:proofErr w:type="gramEnd"/>
      <w:r w:rsidRPr="00782A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предъявляемые к горной крепи.</w:t>
      </w:r>
    </w:p>
    <w:p w:rsidR="00A70BFF" w:rsidRPr="00CD326A" w:rsidRDefault="00A70BFF" w:rsidP="00782A69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782A69">
        <w:rPr>
          <w:rFonts w:ascii="Times New Roman" w:hAnsi="Times New Roman" w:cs="Times New Roman"/>
          <w:sz w:val="28"/>
          <w:szCs w:val="28"/>
        </w:rPr>
        <w:br/>
      </w:r>
      <w:r w:rsidR="006D7F7E" w:rsidRPr="00CD326A">
        <w:rPr>
          <w:rFonts w:ascii="Times New Roman" w:eastAsia="Times New Roman" w:hAnsi="Times New Roman" w:cs="Times New Roman"/>
          <w:bCs/>
          <w:sz w:val="28"/>
          <w:szCs w:val="28"/>
        </w:rPr>
        <w:t>Материалы для крепления горных выработок</w:t>
      </w:r>
      <w:r w:rsidRPr="00CD326A">
        <w:rPr>
          <w:rFonts w:ascii="Times New Roman" w:hAnsi="Times New Roman" w:cs="Times New Roman"/>
          <w:sz w:val="28"/>
          <w:szCs w:val="28"/>
        </w:rPr>
        <w:t>.</w:t>
      </w:r>
    </w:p>
    <w:p w:rsidR="00782A69" w:rsidRPr="00782A69" w:rsidRDefault="00782A69" w:rsidP="00782A6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0BFF" w:rsidRDefault="00E33946" w:rsidP="00782A69">
      <w:pPr>
        <w:pStyle w:val="a3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 xml:space="preserve">Условия применения деревянной крепи. Конструкция деревянной крепи. </w:t>
      </w:r>
      <w:r w:rsidR="00350829" w:rsidRPr="00782A69">
        <w:rPr>
          <w:sz w:val="28"/>
          <w:szCs w:val="28"/>
        </w:rPr>
        <w:t xml:space="preserve">Достоинства </w:t>
      </w:r>
      <w:r w:rsidR="006D7F7E" w:rsidRPr="00782A69">
        <w:rPr>
          <w:sz w:val="28"/>
          <w:szCs w:val="28"/>
        </w:rPr>
        <w:t xml:space="preserve">и недостатки </w:t>
      </w:r>
      <w:r w:rsidR="00350829" w:rsidRPr="00782A69">
        <w:rPr>
          <w:sz w:val="28"/>
          <w:szCs w:val="28"/>
        </w:rPr>
        <w:t>деревянной крепи</w:t>
      </w:r>
      <w:r w:rsidR="00A70BFF" w:rsidRPr="00782A69">
        <w:rPr>
          <w:sz w:val="28"/>
          <w:szCs w:val="28"/>
        </w:rPr>
        <w:t>.</w:t>
      </w:r>
    </w:p>
    <w:p w:rsidR="00782A69" w:rsidRPr="00782A69" w:rsidRDefault="00782A69" w:rsidP="00782A69">
      <w:pPr>
        <w:pStyle w:val="a3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</w:p>
    <w:p w:rsidR="00782A69" w:rsidRDefault="00350829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>Условия применения металлической крепи. Достоинства и не недостатки.</w:t>
      </w:r>
    </w:p>
    <w:p w:rsidR="00A70BFF" w:rsidRPr="00782A69" w:rsidRDefault="00350829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 xml:space="preserve"> </w:t>
      </w:r>
    </w:p>
    <w:p w:rsidR="00A70BFF" w:rsidRDefault="00A70BFF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>Дать определение анкерная крепь.</w:t>
      </w:r>
      <w:r w:rsidR="00782A69">
        <w:rPr>
          <w:sz w:val="28"/>
          <w:szCs w:val="28"/>
        </w:rPr>
        <w:t xml:space="preserve"> </w:t>
      </w:r>
      <w:r w:rsidR="00350829" w:rsidRPr="00782A69">
        <w:rPr>
          <w:sz w:val="28"/>
          <w:szCs w:val="28"/>
        </w:rPr>
        <w:t xml:space="preserve">Разновидности анкерной крепи. </w:t>
      </w:r>
    </w:p>
    <w:p w:rsidR="00782A69" w:rsidRPr="00782A69" w:rsidRDefault="00782A69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A70BFF" w:rsidRDefault="00A70BFF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 xml:space="preserve">От чего зависит форма </w:t>
      </w:r>
      <w:r w:rsidR="006D7F7E" w:rsidRPr="00782A69">
        <w:rPr>
          <w:sz w:val="28"/>
          <w:szCs w:val="28"/>
        </w:rPr>
        <w:t xml:space="preserve">и размеры </w:t>
      </w:r>
      <w:r w:rsidRPr="00782A69">
        <w:rPr>
          <w:sz w:val="28"/>
          <w:szCs w:val="28"/>
        </w:rPr>
        <w:t>поперечного сечения горных выработок.</w:t>
      </w:r>
    </w:p>
    <w:p w:rsidR="00782A69" w:rsidRPr="00782A69" w:rsidRDefault="00782A69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A70BFF" w:rsidRDefault="00A70BFF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 xml:space="preserve">Типовые указания </w:t>
      </w:r>
      <w:proofErr w:type="gramStart"/>
      <w:r w:rsidRPr="00782A69">
        <w:rPr>
          <w:sz w:val="28"/>
          <w:szCs w:val="28"/>
        </w:rPr>
        <w:t>к</w:t>
      </w:r>
      <w:proofErr w:type="gramEnd"/>
      <w:r w:rsidRPr="00782A69">
        <w:rPr>
          <w:sz w:val="28"/>
          <w:szCs w:val="28"/>
        </w:rPr>
        <w:t xml:space="preserve"> </w:t>
      </w:r>
      <w:proofErr w:type="gramStart"/>
      <w:r w:rsidRPr="00782A69">
        <w:rPr>
          <w:sz w:val="28"/>
          <w:szCs w:val="28"/>
        </w:rPr>
        <w:t>выборы</w:t>
      </w:r>
      <w:proofErr w:type="gramEnd"/>
      <w:r w:rsidRPr="00782A69">
        <w:rPr>
          <w:sz w:val="28"/>
          <w:szCs w:val="28"/>
        </w:rPr>
        <w:t xml:space="preserve"> типа крепи.</w:t>
      </w:r>
    </w:p>
    <w:p w:rsidR="00782A69" w:rsidRPr="00782A69" w:rsidRDefault="00782A69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A70BFF" w:rsidRDefault="00A70BFF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>Основная особенность торкретбетона.</w:t>
      </w:r>
    </w:p>
    <w:p w:rsidR="00782A69" w:rsidRPr="00782A69" w:rsidRDefault="00782A69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A70BFF" w:rsidRDefault="00782A69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>Досто</w:t>
      </w:r>
      <w:r>
        <w:rPr>
          <w:sz w:val="28"/>
          <w:szCs w:val="28"/>
        </w:rPr>
        <w:t>и</w:t>
      </w:r>
      <w:r w:rsidRPr="00782A69">
        <w:rPr>
          <w:sz w:val="28"/>
          <w:szCs w:val="28"/>
        </w:rPr>
        <w:t>нства</w:t>
      </w:r>
      <w:r w:rsidR="00350829" w:rsidRPr="00782A69">
        <w:rPr>
          <w:sz w:val="28"/>
          <w:szCs w:val="28"/>
        </w:rPr>
        <w:t xml:space="preserve"> и </w:t>
      </w:r>
      <w:r w:rsidRPr="00782A69">
        <w:rPr>
          <w:sz w:val="28"/>
          <w:szCs w:val="28"/>
        </w:rPr>
        <w:t>недостатки</w:t>
      </w:r>
      <w:r w:rsidR="00350829" w:rsidRPr="00782A69">
        <w:rPr>
          <w:sz w:val="28"/>
          <w:szCs w:val="28"/>
        </w:rPr>
        <w:t xml:space="preserve"> анкерной крепи. Разновидности анкерной крепи</w:t>
      </w:r>
      <w:r w:rsidR="00A70BFF" w:rsidRPr="00782A69">
        <w:rPr>
          <w:sz w:val="28"/>
          <w:szCs w:val="28"/>
        </w:rPr>
        <w:t>.</w:t>
      </w:r>
    </w:p>
    <w:p w:rsidR="00782A69" w:rsidRPr="00782A69" w:rsidRDefault="00782A69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A70BFF" w:rsidRDefault="00A70BFF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>Общие положения составления паспорта крепления.</w:t>
      </w:r>
    </w:p>
    <w:p w:rsidR="00782A69" w:rsidRPr="00782A69" w:rsidRDefault="00782A69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A70BFF" w:rsidRDefault="00A70BFF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>Что содержит в себе графическая часть паспорта крепления.</w:t>
      </w:r>
    </w:p>
    <w:p w:rsidR="00782A69" w:rsidRPr="00782A69" w:rsidRDefault="00782A69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A70BFF" w:rsidRDefault="00A70BFF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>Что содержит в себе пояснительная записка паспорта крепления.</w:t>
      </w:r>
    </w:p>
    <w:p w:rsidR="00782A69" w:rsidRPr="00782A69" w:rsidRDefault="00782A69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A70BFF" w:rsidRDefault="00A70BFF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>Дать определение набрызг-бетонная крепь.</w:t>
      </w:r>
      <w:r w:rsidR="00350829" w:rsidRPr="00782A69">
        <w:rPr>
          <w:sz w:val="28"/>
          <w:szCs w:val="28"/>
        </w:rPr>
        <w:t xml:space="preserve"> Достоинства и недостатки. </w:t>
      </w:r>
    </w:p>
    <w:p w:rsidR="00782A69" w:rsidRPr="00782A69" w:rsidRDefault="00782A69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782A69" w:rsidRPr="00782A69" w:rsidRDefault="00782A69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 xml:space="preserve">Условия применения каменной крепи Технология </w:t>
      </w:r>
      <w:r>
        <w:rPr>
          <w:sz w:val="28"/>
          <w:szCs w:val="28"/>
        </w:rPr>
        <w:t xml:space="preserve">ее </w:t>
      </w:r>
      <w:r w:rsidRPr="00782A69">
        <w:rPr>
          <w:sz w:val="28"/>
          <w:szCs w:val="28"/>
        </w:rPr>
        <w:t>возведения</w:t>
      </w:r>
      <w:proofErr w:type="gramStart"/>
      <w:r w:rsidRPr="00782A69">
        <w:rPr>
          <w:sz w:val="28"/>
          <w:szCs w:val="28"/>
        </w:rPr>
        <w:t xml:space="preserve"> .</w:t>
      </w:r>
      <w:proofErr w:type="gramEnd"/>
      <w:r w:rsidRPr="00782A69">
        <w:rPr>
          <w:sz w:val="28"/>
          <w:szCs w:val="28"/>
        </w:rPr>
        <w:t xml:space="preserve">  </w:t>
      </w:r>
    </w:p>
    <w:p w:rsidR="00782A69" w:rsidRDefault="00782A69" w:rsidP="00782A69">
      <w:pPr>
        <w:pStyle w:val="6"/>
        <w:shd w:val="clear" w:color="auto" w:fill="FFFFFF"/>
        <w:spacing w:before="0" w:beforeAutospacing="0" w:after="0" w:afterAutospacing="0"/>
        <w:contextualSpacing/>
        <w:rPr>
          <w:b w:val="0"/>
          <w:bCs w:val="0"/>
          <w:spacing w:val="2"/>
          <w:sz w:val="28"/>
          <w:szCs w:val="28"/>
        </w:rPr>
      </w:pPr>
    </w:p>
    <w:p w:rsidR="00782A69" w:rsidRDefault="00782A69" w:rsidP="00782A69">
      <w:pPr>
        <w:pStyle w:val="6"/>
        <w:shd w:val="clear" w:color="auto" w:fill="FFFFFF"/>
        <w:spacing w:before="0" w:beforeAutospacing="0" w:after="0" w:afterAutospacing="0"/>
        <w:contextualSpacing/>
        <w:rPr>
          <w:b w:val="0"/>
          <w:bCs w:val="0"/>
          <w:spacing w:val="2"/>
          <w:sz w:val="28"/>
          <w:szCs w:val="28"/>
        </w:rPr>
      </w:pPr>
    </w:p>
    <w:p w:rsidR="00782A69" w:rsidRDefault="00782A69" w:rsidP="00782A69">
      <w:pPr>
        <w:pStyle w:val="6"/>
        <w:shd w:val="clear" w:color="auto" w:fill="FFFFFF"/>
        <w:spacing w:before="0" w:beforeAutospacing="0" w:after="0" w:afterAutospacing="0"/>
        <w:contextualSpacing/>
        <w:rPr>
          <w:b w:val="0"/>
          <w:bCs w:val="0"/>
          <w:spacing w:val="2"/>
          <w:sz w:val="28"/>
          <w:szCs w:val="28"/>
        </w:rPr>
      </w:pPr>
    </w:p>
    <w:p w:rsidR="00782A69" w:rsidRDefault="00782A69" w:rsidP="00782A69">
      <w:pPr>
        <w:pStyle w:val="6"/>
        <w:shd w:val="clear" w:color="auto" w:fill="FFFFFF"/>
        <w:spacing w:before="0" w:beforeAutospacing="0" w:after="0" w:afterAutospacing="0"/>
        <w:contextualSpacing/>
        <w:rPr>
          <w:b w:val="0"/>
          <w:bCs w:val="0"/>
          <w:spacing w:val="2"/>
          <w:sz w:val="28"/>
          <w:szCs w:val="28"/>
        </w:rPr>
      </w:pPr>
    </w:p>
    <w:p w:rsidR="00782A69" w:rsidRDefault="00782A69" w:rsidP="00782A69">
      <w:pPr>
        <w:pStyle w:val="6"/>
        <w:shd w:val="clear" w:color="auto" w:fill="FFFFFF"/>
        <w:spacing w:before="0" w:beforeAutospacing="0" w:after="0" w:afterAutospacing="0"/>
        <w:contextualSpacing/>
        <w:rPr>
          <w:b w:val="0"/>
          <w:bCs w:val="0"/>
          <w:spacing w:val="2"/>
          <w:sz w:val="28"/>
          <w:szCs w:val="28"/>
        </w:rPr>
      </w:pPr>
    </w:p>
    <w:p w:rsidR="00782A69" w:rsidRDefault="00782A69" w:rsidP="00782A69">
      <w:pPr>
        <w:pStyle w:val="6"/>
        <w:shd w:val="clear" w:color="auto" w:fill="FFFFFF"/>
        <w:spacing w:before="0" w:beforeAutospacing="0" w:after="0" w:afterAutospacing="0"/>
        <w:contextualSpacing/>
        <w:rPr>
          <w:b w:val="0"/>
          <w:bCs w:val="0"/>
          <w:spacing w:val="2"/>
          <w:sz w:val="28"/>
          <w:szCs w:val="28"/>
        </w:rPr>
      </w:pPr>
    </w:p>
    <w:p w:rsidR="00782A69" w:rsidRDefault="00782A69" w:rsidP="00782A69">
      <w:pPr>
        <w:pStyle w:val="6"/>
        <w:shd w:val="clear" w:color="auto" w:fill="FFFFFF"/>
        <w:spacing w:before="0" w:beforeAutospacing="0" w:after="0" w:afterAutospacing="0"/>
        <w:contextualSpacing/>
        <w:rPr>
          <w:b w:val="0"/>
          <w:bCs w:val="0"/>
          <w:spacing w:val="2"/>
          <w:sz w:val="28"/>
          <w:szCs w:val="28"/>
        </w:rPr>
      </w:pPr>
    </w:p>
    <w:p w:rsidR="00782A69" w:rsidRDefault="00782A69" w:rsidP="00782A69">
      <w:pPr>
        <w:pStyle w:val="6"/>
        <w:shd w:val="clear" w:color="auto" w:fill="FFFFFF"/>
        <w:spacing w:before="0" w:beforeAutospacing="0" w:after="0" w:afterAutospacing="0"/>
        <w:contextualSpacing/>
        <w:rPr>
          <w:b w:val="0"/>
          <w:bCs w:val="0"/>
          <w:spacing w:val="2"/>
          <w:sz w:val="28"/>
          <w:szCs w:val="28"/>
        </w:rPr>
      </w:pPr>
    </w:p>
    <w:p w:rsidR="00782A69" w:rsidRDefault="00782A69" w:rsidP="00782A69">
      <w:pPr>
        <w:pStyle w:val="6"/>
        <w:shd w:val="clear" w:color="auto" w:fill="FFFFFF"/>
        <w:spacing w:before="0" w:beforeAutospacing="0" w:after="0" w:afterAutospacing="0"/>
        <w:contextualSpacing/>
        <w:rPr>
          <w:b w:val="0"/>
          <w:bCs w:val="0"/>
          <w:spacing w:val="2"/>
          <w:sz w:val="28"/>
          <w:szCs w:val="28"/>
        </w:rPr>
      </w:pPr>
    </w:p>
    <w:p w:rsidR="00782A69" w:rsidRDefault="00782A69" w:rsidP="00782A69">
      <w:pPr>
        <w:pStyle w:val="6"/>
        <w:shd w:val="clear" w:color="auto" w:fill="FFFFFF"/>
        <w:spacing w:before="0" w:beforeAutospacing="0" w:after="0" w:afterAutospacing="0"/>
        <w:contextualSpacing/>
        <w:rPr>
          <w:b w:val="0"/>
          <w:bCs w:val="0"/>
          <w:spacing w:val="2"/>
          <w:sz w:val="28"/>
          <w:szCs w:val="28"/>
        </w:rPr>
      </w:pPr>
    </w:p>
    <w:p w:rsidR="00782A69" w:rsidRDefault="00782A69" w:rsidP="00782A69">
      <w:pPr>
        <w:pStyle w:val="6"/>
        <w:shd w:val="clear" w:color="auto" w:fill="FFFFFF"/>
        <w:spacing w:before="0" w:beforeAutospacing="0" w:after="0" w:afterAutospacing="0"/>
        <w:contextualSpacing/>
        <w:rPr>
          <w:b w:val="0"/>
          <w:bCs w:val="0"/>
          <w:spacing w:val="2"/>
          <w:sz w:val="28"/>
          <w:szCs w:val="28"/>
        </w:rPr>
      </w:pPr>
    </w:p>
    <w:p w:rsidR="00782A69" w:rsidRDefault="00782A69" w:rsidP="00782A69">
      <w:pPr>
        <w:pStyle w:val="6"/>
        <w:shd w:val="clear" w:color="auto" w:fill="FFFFFF"/>
        <w:spacing w:before="0" w:beforeAutospacing="0" w:after="0" w:afterAutospacing="0"/>
        <w:contextualSpacing/>
        <w:rPr>
          <w:b w:val="0"/>
          <w:bCs w:val="0"/>
          <w:spacing w:val="2"/>
          <w:sz w:val="28"/>
          <w:szCs w:val="28"/>
        </w:rPr>
      </w:pPr>
    </w:p>
    <w:p w:rsidR="00782A69" w:rsidRDefault="00782A69" w:rsidP="00782A69">
      <w:pPr>
        <w:pStyle w:val="6"/>
        <w:shd w:val="clear" w:color="auto" w:fill="FFFFFF"/>
        <w:spacing w:before="0" w:beforeAutospacing="0" w:after="0" w:afterAutospacing="0"/>
        <w:contextualSpacing/>
        <w:rPr>
          <w:b w:val="0"/>
          <w:bCs w:val="0"/>
          <w:spacing w:val="2"/>
          <w:sz w:val="28"/>
          <w:szCs w:val="28"/>
        </w:rPr>
      </w:pPr>
    </w:p>
    <w:p w:rsidR="00A70BFF" w:rsidRPr="00782A69" w:rsidRDefault="00782A69" w:rsidP="00782A69">
      <w:pPr>
        <w:pStyle w:val="6"/>
        <w:shd w:val="clear" w:color="auto" w:fill="FFFFFF"/>
        <w:spacing w:before="0" w:beforeAutospacing="0" w:after="0" w:afterAutospacing="0"/>
        <w:contextualSpacing/>
        <w:rPr>
          <w:b w:val="0"/>
          <w:bCs w:val="0"/>
          <w:spacing w:val="2"/>
          <w:sz w:val="28"/>
          <w:szCs w:val="28"/>
        </w:rPr>
      </w:pPr>
      <w:r w:rsidRPr="00782A69">
        <w:rPr>
          <w:b w:val="0"/>
          <w:bCs w:val="0"/>
          <w:spacing w:val="2"/>
          <w:sz w:val="28"/>
          <w:szCs w:val="28"/>
        </w:rPr>
        <w:lastRenderedPageBreak/>
        <w:t xml:space="preserve">3  Блок </w:t>
      </w:r>
    </w:p>
    <w:p w:rsidR="00782A69" w:rsidRPr="00782A69" w:rsidRDefault="00782A69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A70BFF" w:rsidRDefault="00A70BFF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>Дать определение железобетонная крепь и условия применения.</w:t>
      </w:r>
    </w:p>
    <w:p w:rsidR="00CD326A" w:rsidRPr="00782A69" w:rsidRDefault="00CD326A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CD326A" w:rsidRDefault="00782A69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>Перечислите горизонтальные</w:t>
      </w:r>
      <w:proofErr w:type="gramStart"/>
      <w:r w:rsidRPr="00782A69">
        <w:rPr>
          <w:sz w:val="28"/>
          <w:szCs w:val="28"/>
        </w:rPr>
        <w:t xml:space="preserve"> ,</w:t>
      </w:r>
      <w:proofErr w:type="gramEnd"/>
      <w:r w:rsidRPr="00782A69">
        <w:rPr>
          <w:sz w:val="28"/>
          <w:szCs w:val="28"/>
        </w:rPr>
        <w:t xml:space="preserve"> вертикальные и наклонные горные выработки.</w:t>
      </w:r>
    </w:p>
    <w:p w:rsidR="00782A69" w:rsidRDefault="00782A69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br/>
        <w:t xml:space="preserve">Проходка </w:t>
      </w:r>
      <w:proofErr w:type="gramStart"/>
      <w:r w:rsidRPr="00782A69">
        <w:rPr>
          <w:sz w:val="28"/>
          <w:szCs w:val="28"/>
        </w:rPr>
        <w:t>восстающих</w:t>
      </w:r>
      <w:proofErr w:type="gramEnd"/>
      <w:r w:rsidRPr="00782A69">
        <w:rPr>
          <w:sz w:val="28"/>
          <w:szCs w:val="28"/>
        </w:rPr>
        <w:t xml:space="preserve"> бурением на полное сечение.</w:t>
      </w:r>
    </w:p>
    <w:p w:rsidR="00CD326A" w:rsidRPr="00782A69" w:rsidRDefault="00CD326A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782A69" w:rsidRDefault="00782A69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>Проходка восстающей выработки с применением КПВ.</w:t>
      </w:r>
    </w:p>
    <w:p w:rsidR="00CD326A" w:rsidRPr="00782A69" w:rsidRDefault="00CD326A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782A69" w:rsidRDefault="00782A69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 xml:space="preserve">Способ проходки </w:t>
      </w:r>
      <w:proofErr w:type="gramStart"/>
      <w:r w:rsidRPr="00782A69">
        <w:rPr>
          <w:sz w:val="28"/>
          <w:szCs w:val="28"/>
        </w:rPr>
        <w:t>восстающих</w:t>
      </w:r>
      <w:proofErr w:type="gramEnd"/>
      <w:r w:rsidRPr="00782A69">
        <w:rPr>
          <w:sz w:val="28"/>
          <w:szCs w:val="28"/>
        </w:rPr>
        <w:t xml:space="preserve"> с отбойкой породы скважинными зарядами.</w:t>
      </w:r>
    </w:p>
    <w:p w:rsidR="00CD326A" w:rsidRPr="00782A69" w:rsidRDefault="00CD326A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782A69" w:rsidRDefault="00782A69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 xml:space="preserve">Условия применения монолитно бетонной крепи. Технология ее возведения. </w:t>
      </w:r>
    </w:p>
    <w:p w:rsidR="00CD326A" w:rsidRPr="00782A69" w:rsidRDefault="00CD326A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A70BFF" w:rsidRDefault="00A70BFF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>Смешанные и комбинированные крепи.</w:t>
      </w:r>
    </w:p>
    <w:p w:rsidR="00CD326A" w:rsidRPr="00782A69" w:rsidRDefault="00CD326A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A70BFF" w:rsidRDefault="00A70BFF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>Пер</w:t>
      </w:r>
      <w:r w:rsidR="00914122" w:rsidRPr="00782A69">
        <w:rPr>
          <w:sz w:val="28"/>
          <w:szCs w:val="28"/>
        </w:rPr>
        <w:t xml:space="preserve">ечислите элементы </w:t>
      </w:r>
      <w:proofErr w:type="gramStart"/>
      <w:r w:rsidR="00914122" w:rsidRPr="00782A69">
        <w:rPr>
          <w:sz w:val="28"/>
          <w:szCs w:val="28"/>
        </w:rPr>
        <w:t>горных</w:t>
      </w:r>
      <w:proofErr w:type="gramEnd"/>
      <w:r w:rsidR="00914122" w:rsidRPr="00782A69">
        <w:rPr>
          <w:sz w:val="28"/>
          <w:szCs w:val="28"/>
        </w:rPr>
        <w:t xml:space="preserve"> выработки и  дайте определения.</w:t>
      </w:r>
    </w:p>
    <w:p w:rsidR="00CD326A" w:rsidRPr="00782A69" w:rsidRDefault="00CD326A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A70BFF" w:rsidRDefault="00A70BFF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>Минимальные площади поперечных сечений выработок в свету регламентированы ЕПБ и должны быть.</w:t>
      </w:r>
    </w:p>
    <w:p w:rsidR="00CD326A" w:rsidRPr="00782A69" w:rsidRDefault="00CD326A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A70BFF" w:rsidRDefault="00A70BFF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 xml:space="preserve">Дать определение </w:t>
      </w:r>
      <w:proofErr w:type="gramStart"/>
      <w:r w:rsidRPr="00782A69">
        <w:rPr>
          <w:sz w:val="28"/>
          <w:szCs w:val="28"/>
        </w:rPr>
        <w:t>восстающий</w:t>
      </w:r>
      <w:proofErr w:type="gramEnd"/>
      <w:r w:rsidRPr="00782A69">
        <w:rPr>
          <w:sz w:val="28"/>
          <w:szCs w:val="28"/>
        </w:rPr>
        <w:t>.</w:t>
      </w:r>
      <w:r w:rsidR="00914122" w:rsidRPr="00782A69">
        <w:rPr>
          <w:sz w:val="28"/>
          <w:szCs w:val="28"/>
        </w:rPr>
        <w:t xml:space="preserve"> </w:t>
      </w:r>
    </w:p>
    <w:p w:rsidR="00CD326A" w:rsidRPr="00782A69" w:rsidRDefault="00CD326A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A70BFF" w:rsidRDefault="00A70BFF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 xml:space="preserve">Какие способы проходки </w:t>
      </w:r>
      <w:proofErr w:type="gramStart"/>
      <w:r w:rsidRPr="00782A69">
        <w:rPr>
          <w:sz w:val="28"/>
          <w:szCs w:val="28"/>
        </w:rPr>
        <w:t>восстающих</w:t>
      </w:r>
      <w:proofErr w:type="gramEnd"/>
      <w:r w:rsidRPr="00782A69">
        <w:rPr>
          <w:sz w:val="28"/>
          <w:szCs w:val="28"/>
        </w:rPr>
        <w:t xml:space="preserve"> существуют.</w:t>
      </w:r>
    </w:p>
    <w:p w:rsidR="00CD326A" w:rsidRPr="00782A69" w:rsidRDefault="00CD326A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782A69" w:rsidRDefault="00A70BFF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z w:val="28"/>
          <w:szCs w:val="28"/>
        </w:rPr>
        <w:t xml:space="preserve">Проходка </w:t>
      </w:r>
      <w:proofErr w:type="gramStart"/>
      <w:r w:rsidRPr="00782A69">
        <w:rPr>
          <w:sz w:val="28"/>
          <w:szCs w:val="28"/>
        </w:rPr>
        <w:t>восстающих</w:t>
      </w:r>
      <w:proofErr w:type="gramEnd"/>
      <w:r w:rsidRPr="00782A69">
        <w:rPr>
          <w:sz w:val="28"/>
          <w:szCs w:val="28"/>
        </w:rPr>
        <w:t xml:space="preserve"> обычным способом.</w:t>
      </w:r>
    </w:p>
    <w:p w:rsidR="00CD326A" w:rsidRDefault="00CD326A" w:rsidP="00782A69">
      <w:pPr>
        <w:pStyle w:val="a3"/>
        <w:shd w:val="clear" w:color="auto" w:fill="FFFFFF"/>
        <w:contextualSpacing/>
        <w:rPr>
          <w:sz w:val="28"/>
          <w:szCs w:val="28"/>
        </w:rPr>
      </w:pPr>
    </w:p>
    <w:p w:rsidR="00782A69" w:rsidRPr="00CD326A" w:rsidRDefault="00914122" w:rsidP="00782A69">
      <w:pPr>
        <w:pStyle w:val="a3"/>
        <w:shd w:val="clear" w:color="auto" w:fill="FFFFFF"/>
        <w:contextualSpacing/>
        <w:rPr>
          <w:bCs/>
          <w:spacing w:val="2"/>
          <w:sz w:val="28"/>
          <w:szCs w:val="28"/>
        </w:rPr>
      </w:pPr>
      <w:r w:rsidRPr="00CD326A">
        <w:rPr>
          <w:bCs/>
          <w:spacing w:val="2"/>
          <w:sz w:val="28"/>
          <w:szCs w:val="28"/>
        </w:rPr>
        <w:t>Паспорт БВР (буровзрывных работ)</w:t>
      </w:r>
    </w:p>
    <w:p w:rsidR="00CD326A" w:rsidRDefault="00CD326A" w:rsidP="00782A69">
      <w:pPr>
        <w:pStyle w:val="a3"/>
        <w:shd w:val="clear" w:color="auto" w:fill="FFFFFF"/>
        <w:contextualSpacing/>
        <w:rPr>
          <w:b/>
          <w:bCs/>
          <w:spacing w:val="2"/>
          <w:sz w:val="28"/>
          <w:szCs w:val="28"/>
        </w:rPr>
      </w:pPr>
    </w:p>
    <w:p w:rsidR="00CD326A" w:rsidRDefault="00782A69" w:rsidP="00782A69">
      <w:pPr>
        <w:pStyle w:val="a3"/>
        <w:shd w:val="clear" w:color="auto" w:fill="FFFFFF"/>
        <w:contextualSpacing/>
        <w:rPr>
          <w:b/>
          <w:bCs/>
          <w:spacing w:val="2"/>
          <w:sz w:val="28"/>
          <w:szCs w:val="28"/>
        </w:rPr>
      </w:pPr>
      <w:r w:rsidRPr="00782A69">
        <w:rPr>
          <w:spacing w:val="2"/>
          <w:sz w:val="28"/>
          <w:szCs w:val="28"/>
        </w:rPr>
        <w:t>Вяжущие вещества</w:t>
      </w:r>
      <w:r w:rsidRPr="00782A69">
        <w:rPr>
          <w:b/>
          <w:bCs/>
          <w:spacing w:val="2"/>
          <w:sz w:val="28"/>
          <w:szCs w:val="28"/>
        </w:rPr>
        <w:t>,</w:t>
      </w:r>
      <w:r w:rsidR="00914122" w:rsidRPr="00782A69">
        <w:rPr>
          <w:b/>
          <w:bCs/>
          <w:spacing w:val="2"/>
          <w:sz w:val="28"/>
          <w:szCs w:val="28"/>
        </w:rPr>
        <w:t xml:space="preserve"> </w:t>
      </w:r>
      <w:r w:rsidR="00CD326A">
        <w:rPr>
          <w:b/>
          <w:bCs/>
          <w:spacing w:val="2"/>
          <w:sz w:val="28"/>
          <w:szCs w:val="28"/>
        </w:rPr>
        <w:t>растворы.</w:t>
      </w:r>
    </w:p>
    <w:p w:rsidR="00CD326A" w:rsidRDefault="00CD326A" w:rsidP="00782A69">
      <w:pPr>
        <w:pStyle w:val="a3"/>
        <w:shd w:val="clear" w:color="auto" w:fill="FFFFFF"/>
        <w:contextualSpacing/>
        <w:rPr>
          <w:b/>
          <w:bCs/>
          <w:spacing w:val="2"/>
          <w:sz w:val="28"/>
          <w:szCs w:val="28"/>
        </w:rPr>
      </w:pPr>
      <w:r>
        <w:rPr>
          <w:b/>
          <w:bCs/>
          <w:spacing w:val="2"/>
          <w:sz w:val="28"/>
          <w:szCs w:val="28"/>
        </w:rPr>
        <w:t xml:space="preserve"> </w:t>
      </w:r>
    </w:p>
    <w:p w:rsidR="00914122" w:rsidRPr="00782A69" w:rsidRDefault="00782A69" w:rsidP="00782A69">
      <w:pPr>
        <w:pStyle w:val="a3"/>
        <w:shd w:val="clear" w:color="auto" w:fill="FFFFFF"/>
        <w:contextualSpacing/>
        <w:rPr>
          <w:sz w:val="28"/>
          <w:szCs w:val="28"/>
        </w:rPr>
      </w:pPr>
      <w:r w:rsidRPr="00782A69">
        <w:rPr>
          <w:spacing w:val="2"/>
          <w:sz w:val="28"/>
          <w:szCs w:val="28"/>
        </w:rPr>
        <w:t>Пластмассы, стеклопластики и другие крепежные материалы</w:t>
      </w:r>
      <w:r w:rsidRPr="00782A69">
        <w:rPr>
          <w:b/>
          <w:bCs/>
          <w:spacing w:val="2"/>
          <w:sz w:val="28"/>
          <w:szCs w:val="28"/>
        </w:rPr>
        <w:t>.</w:t>
      </w:r>
    </w:p>
    <w:sectPr w:rsidR="00914122" w:rsidRPr="00782A69" w:rsidSect="00DC45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A90195"/>
    <w:multiLevelType w:val="multilevel"/>
    <w:tmpl w:val="F69AF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5B45E1"/>
    <w:multiLevelType w:val="multilevel"/>
    <w:tmpl w:val="37761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D49080B"/>
    <w:multiLevelType w:val="hybridMultilevel"/>
    <w:tmpl w:val="6B1466D0"/>
    <w:lvl w:ilvl="0" w:tplc="A4501D7C">
      <w:start w:val="1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5F6216"/>
    <w:multiLevelType w:val="multilevel"/>
    <w:tmpl w:val="77709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631CF2"/>
    <w:rsid w:val="00183D65"/>
    <w:rsid w:val="00350829"/>
    <w:rsid w:val="00434508"/>
    <w:rsid w:val="004C353E"/>
    <w:rsid w:val="00631CF2"/>
    <w:rsid w:val="006D7F7E"/>
    <w:rsid w:val="0071627E"/>
    <w:rsid w:val="00782A69"/>
    <w:rsid w:val="007837AC"/>
    <w:rsid w:val="007D7E73"/>
    <w:rsid w:val="008F5246"/>
    <w:rsid w:val="00914122"/>
    <w:rsid w:val="00A70BFF"/>
    <w:rsid w:val="00CD326A"/>
    <w:rsid w:val="00DC45D4"/>
    <w:rsid w:val="00E33946"/>
    <w:rsid w:val="00EA5352"/>
    <w:rsid w:val="00F75742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5D4"/>
  </w:style>
  <w:style w:type="paragraph" w:styleId="6">
    <w:name w:val="heading 6"/>
    <w:basedOn w:val="a"/>
    <w:link w:val="60"/>
    <w:uiPriority w:val="9"/>
    <w:qFormat/>
    <w:rsid w:val="00A70BF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A70BF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a3">
    <w:name w:val="Normal (Web)"/>
    <w:basedOn w:val="a"/>
    <w:uiPriority w:val="99"/>
    <w:unhideWhenUsed/>
    <w:rsid w:val="00A70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508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18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700252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046602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89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38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640039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60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581185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25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87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259612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50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15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912157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08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802586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96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54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22557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31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56871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8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11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101348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12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642595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49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890737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42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1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036626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2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48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011141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16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2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208289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49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813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6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6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5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8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5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1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6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1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8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6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1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86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4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9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63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0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1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5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9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2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0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7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3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8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3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4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7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2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3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0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0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8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0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1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63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0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7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5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5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4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8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6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9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13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1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8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26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06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4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2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8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1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2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9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0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84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29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46331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82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144444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42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92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00078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4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41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4077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28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03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788824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6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28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310377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51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04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388577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9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52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270657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91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20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06352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36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8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332328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56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64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673134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0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23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616832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87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13280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79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939440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16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89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538643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44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5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589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81916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76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79206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88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38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645228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09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2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619641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23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85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845997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73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353277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41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17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703505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450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6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647725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4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22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079359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42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75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631148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56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5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726043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12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075414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8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133346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37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75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631689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15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43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2710">
          <w:marLeft w:val="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56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03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мечта</dc:creator>
  <cp:lastModifiedBy>мечта</cp:lastModifiedBy>
  <cp:revision>4</cp:revision>
  <dcterms:created xsi:type="dcterms:W3CDTF">2021-09-25T17:06:00Z</dcterms:created>
  <dcterms:modified xsi:type="dcterms:W3CDTF">2021-09-25T17:06:00Z</dcterms:modified>
</cp:coreProperties>
</file>